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E290" w14:textId="77777777" w:rsidR="007C7209" w:rsidRDefault="007C7209" w:rsidP="007C720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JĘZYK POLSKI</w:t>
      </w:r>
    </w:p>
    <w:p w14:paraId="374EA526" w14:textId="1F9D56E3" w:rsidR="007C7209" w:rsidRDefault="007C7209" w:rsidP="007C720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 SPOSOBY SPRAWDZANIA OSIAGNIĘĆ EDUKACYJNYCH UCZNIÓW-  KL.V</w:t>
      </w:r>
      <w:r>
        <w:rPr>
          <w:rFonts w:ascii="Times New Roman" w:hAnsi="Times New Roman" w:cs="Times New Roman"/>
          <w:b/>
          <w:sz w:val="20"/>
          <w:szCs w:val="20"/>
        </w:rPr>
        <w:t>III</w:t>
      </w:r>
      <w:r>
        <w:rPr>
          <w:rFonts w:ascii="Times New Roman" w:hAnsi="Times New Roman" w:cs="Times New Roman"/>
          <w:b/>
          <w:sz w:val="20"/>
          <w:szCs w:val="20"/>
        </w:rPr>
        <w:t xml:space="preserve">  ROK SZK.2022/2023</w:t>
      </w:r>
    </w:p>
    <w:p w14:paraId="5F227FCA" w14:textId="77777777" w:rsidR="007C7209" w:rsidRDefault="007C7209" w:rsidP="007C7209">
      <w:pPr>
        <w:spacing w:after="0"/>
        <w:jc w:val="center"/>
        <w:rPr>
          <w:rFonts w:ascii="Times New Roman" w:hAnsi="Times New Roman" w:cs="Times New Roman"/>
          <w:b/>
        </w:rPr>
      </w:pPr>
    </w:p>
    <w:p w14:paraId="498D522E" w14:textId="77777777" w:rsidR="007C7209" w:rsidRDefault="007C7209" w:rsidP="007C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1.Ocenie podlegają wszystkie formy aktywności uczniów:</w:t>
      </w:r>
    </w:p>
    <w:p w14:paraId="4D969AD5" w14:textId="77777777" w:rsidR="007C7209" w:rsidRDefault="007C7209" w:rsidP="007C720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odpowiedzi ustne, sprawdziany (prace klasowe po omówionej lekturze oraz testy gramatyczne), kartkówki, prace domowe,  prace nadobowiązkowe, referaty, wypowiedzi pisemne świadczące o czytaniu ze zrozumieniem, udział w konkursach itp.</w:t>
      </w:r>
    </w:p>
    <w:p w14:paraId="25BEBB57" w14:textId="77777777" w:rsidR="007C7209" w:rsidRDefault="007C7209" w:rsidP="007C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2.Sprawdzian pisemny, obejmujący szerszy zakres materiału, jest zapowiadany </w:t>
      </w:r>
      <w:r>
        <w:rPr>
          <w:rFonts w:ascii="Times New Roman" w:hAnsi="Times New Roman" w:cs="Times New Roman"/>
          <w:b/>
        </w:rPr>
        <w:t>z tygodniowym</w:t>
      </w:r>
      <w:r>
        <w:rPr>
          <w:rFonts w:ascii="Times New Roman" w:hAnsi="Times New Roman" w:cs="Times New Roman"/>
        </w:rPr>
        <w:t xml:space="preserve"> wyprzedzeniem.</w:t>
      </w:r>
    </w:p>
    <w:p w14:paraId="2125C9E8" w14:textId="77777777" w:rsidR="007C7209" w:rsidRDefault="007C7209" w:rsidP="007C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3.Kartkówki, obejmujące materiał z 1-3 lekcji, </w:t>
      </w:r>
      <w:r>
        <w:rPr>
          <w:rFonts w:ascii="Times New Roman" w:hAnsi="Times New Roman" w:cs="Times New Roman"/>
          <w:b/>
        </w:rPr>
        <w:t>nie muszą</w:t>
      </w:r>
      <w:r>
        <w:rPr>
          <w:rFonts w:ascii="Times New Roman" w:hAnsi="Times New Roman" w:cs="Times New Roman"/>
        </w:rPr>
        <w:t xml:space="preserve"> być wcześniej zapowiadane.</w:t>
      </w:r>
    </w:p>
    <w:p w14:paraId="41BF7FD4" w14:textId="77777777" w:rsidR="007C7209" w:rsidRDefault="007C7209" w:rsidP="007C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4.W przypadku odpowiedzi ustnych obowiązuje materiał z 3 ostatnich lekcji(tematów), zaś w przypadku lekcji powtórzeniowych- z całego działu.</w:t>
      </w:r>
    </w:p>
    <w:p w14:paraId="6A97CAD8" w14:textId="77777777" w:rsidR="007C7209" w:rsidRDefault="007C7209" w:rsidP="007C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5.Za prace nadobowiązkowe (zadania konkursowe, referaty, plakaty itp.) możesz otrzymać ocenę w skali 4-6 w zależności od stopnia trudności i wkładu pracy.</w:t>
      </w:r>
    </w:p>
    <w:p w14:paraId="5C4DB0B6" w14:textId="77777777" w:rsidR="007C7209" w:rsidRDefault="007C7209" w:rsidP="007C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6.Możesz zgłosić </w:t>
      </w:r>
      <w:r>
        <w:rPr>
          <w:rFonts w:ascii="Times New Roman" w:hAnsi="Times New Roman" w:cs="Times New Roman"/>
          <w:b/>
        </w:rPr>
        <w:t>dwa razy w półroczu</w:t>
      </w:r>
      <w:r>
        <w:rPr>
          <w:rFonts w:ascii="Times New Roman" w:hAnsi="Times New Roman" w:cs="Times New Roman"/>
        </w:rPr>
        <w:t xml:space="preserve"> nieprzygotowanie do lekcji, ale musisz to zrobić przed lekcją (z wyjątkiem zaplanowanych sprawdzianów i lekcji powtórzeniowych).Zostanie to odnotowane w zeszycie nauczyciela i nie spowoduje żadnych konsekwencji.</w:t>
      </w:r>
    </w:p>
    <w:p w14:paraId="2B8113B4" w14:textId="77777777" w:rsidR="007C7209" w:rsidRDefault="007C7209" w:rsidP="007C7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Prace domowe kontrolowane są na bieżąco. Nieodrobienie pracy domowej zostaje odnotowane przez nauczyciela za pomocą „bz.”(dwa bz.)za trzecim „bz.”otrzymuje uwagę do dziennika, co skutkuje obniżeniem zachowania w kryterium „ stosunek do obowiązków szkolnych”. Odpisywanie prac domowych jest jednoznaczne z otrzymaniem oceny niedostatecznej.</w:t>
      </w:r>
    </w:p>
    <w:p w14:paraId="11DDB536" w14:textId="77777777" w:rsidR="007C7209" w:rsidRDefault="007C7209" w:rsidP="007C7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Masz prawo do poprawy oceny </w:t>
      </w:r>
      <w:r>
        <w:rPr>
          <w:rFonts w:ascii="Times New Roman" w:hAnsi="Times New Roman" w:cs="Times New Roman"/>
          <w:b/>
        </w:rPr>
        <w:t xml:space="preserve">niedostatecznej  </w:t>
      </w:r>
      <w:r>
        <w:rPr>
          <w:rFonts w:ascii="Times New Roman" w:hAnsi="Times New Roman" w:cs="Times New Roman"/>
        </w:rPr>
        <w:t xml:space="preserve">z języka polskiego w </w:t>
      </w:r>
      <w:r>
        <w:rPr>
          <w:rFonts w:ascii="Times New Roman" w:hAnsi="Times New Roman" w:cs="Times New Roman"/>
          <w:b/>
        </w:rPr>
        <w:t>ciągu tygodnia</w:t>
      </w:r>
      <w:r>
        <w:rPr>
          <w:rFonts w:ascii="Times New Roman" w:hAnsi="Times New Roman" w:cs="Times New Roman"/>
        </w:rPr>
        <w:t xml:space="preserve"> od dnia powiadomienia o ocenie. Poprawiasz ocenę tylko raz, pod uwagę brane są obydwie oceny.</w:t>
      </w:r>
    </w:p>
    <w:p w14:paraId="017DA3C6" w14:textId="77777777" w:rsidR="007C7209" w:rsidRDefault="007C7209" w:rsidP="007C7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9.Jeśli z przyczyn losowych nie piszesz sprawdzianu z całą klasą, masz obowiązek  napisać go w terminie uzgodnionym z nauczycielem. </w:t>
      </w:r>
    </w:p>
    <w:p w14:paraId="4C009D86" w14:textId="77777777" w:rsidR="007C7209" w:rsidRDefault="007C7209" w:rsidP="007C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10.W przypadku sprawdzianów pisemnych przyjmuje się skalę punktową przeliczaną na oceny cyfrowe w następujący sposób:</w:t>
      </w:r>
    </w:p>
    <w:p w14:paraId="4EA7F92B" w14:textId="77777777" w:rsidR="007C7209" w:rsidRDefault="007C7209" w:rsidP="007C7209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100% - 90% - bardzo dobry</w:t>
      </w:r>
    </w:p>
    <w:p w14:paraId="1D0EC39C" w14:textId="77777777" w:rsidR="007C7209" w:rsidRDefault="007C7209" w:rsidP="007C7209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89% - 75% - dobry</w:t>
      </w:r>
    </w:p>
    <w:p w14:paraId="5A72FB1B" w14:textId="77777777" w:rsidR="007C7209" w:rsidRDefault="007C7209" w:rsidP="007C7209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74% - 51% - dostateczny</w:t>
      </w:r>
    </w:p>
    <w:p w14:paraId="081826EF" w14:textId="77777777" w:rsidR="007C7209" w:rsidRDefault="007C7209" w:rsidP="007C7209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50% - 40% - dopuszczający</w:t>
      </w:r>
    </w:p>
    <w:p w14:paraId="219A566C" w14:textId="77777777" w:rsidR="007C7209" w:rsidRDefault="007C7209" w:rsidP="007C7209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poniżej 39% - niedostateczny</w:t>
      </w:r>
    </w:p>
    <w:p w14:paraId="38F23E88" w14:textId="77777777" w:rsidR="007C7209" w:rsidRDefault="007C7209" w:rsidP="007C72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Może się zdarzyć, że w przypadku osiągnięcia 100%punktów oraz rozwiązania zadania dodatkowego, (jeśli takie wystąpi w sprawdzanie) otrzymasz ocenę celującą.</w:t>
      </w:r>
    </w:p>
    <w:p w14:paraId="4055C451" w14:textId="77777777" w:rsidR="007C7209" w:rsidRDefault="007C7209" w:rsidP="007C720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11.Jeśli nieobecność na zapowiedzianym sprawdzianie jest nieusprawiedliwiona lub uczeń był nieobecny tylko w dniu pisania sprawdzianu, </w:t>
      </w:r>
      <w:r>
        <w:rPr>
          <w:rFonts w:ascii="Times New Roman" w:hAnsi="Times New Roman" w:cs="Times New Roman"/>
          <w:b/>
        </w:rPr>
        <w:t>nauczyciel ma prawo bez zapowiedzi odpytać z przewidzianego sprawdzianem zakresu materiału .</w:t>
      </w:r>
    </w:p>
    <w:p w14:paraId="35593A42" w14:textId="77777777" w:rsidR="007C7209" w:rsidRDefault="007C7209" w:rsidP="007C720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12. Pod koniec półrocza mogą być „dopytywani” tylko uczniowie, których oceny dają mi niejasny obraz ich osiągnięć i na bieżąco poprawiali oceny niedostateczne.</w:t>
      </w:r>
    </w:p>
    <w:p w14:paraId="3B1CBFDB" w14:textId="77777777" w:rsidR="007C7209" w:rsidRDefault="007C7209" w:rsidP="007C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13.Ocena półroczna i roczna jest wystawiana na podstawie ocen cząstkowych, przy </w:t>
      </w:r>
      <w:r>
        <w:rPr>
          <w:rFonts w:ascii="Times New Roman" w:hAnsi="Times New Roman" w:cs="Times New Roman"/>
          <w:b/>
        </w:rPr>
        <w:t>czym największą wagę</w:t>
      </w:r>
      <w:r>
        <w:rPr>
          <w:rFonts w:ascii="Times New Roman" w:hAnsi="Times New Roman" w:cs="Times New Roman"/>
        </w:rPr>
        <w:t xml:space="preserve"> mają oceny ze sprawdzianów pisemnych , w drugiej kolejności brane są pod uwagę oceny z odpowiedzi ustnych i z kartkówek, pozostałe oceny są wspomagające.</w:t>
      </w:r>
    </w:p>
    <w:p w14:paraId="58F91225" w14:textId="77777777" w:rsidR="007C7209" w:rsidRDefault="007C7209" w:rsidP="007C7209">
      <w:pPr>
        <w:spacing w:after="0"/>
        <w:rPr>
          <w:rFonts w:ascii="Times New Roman" w:hAnsi="Times New Roman" w:cs="Times New Roman"/>
        </w:rPr>
      </w:pPr>
    </w:p>
    <w:p w14:paraId="6639EA42" w14:textId="77777777" w:rsidR="007C7209" w:rsidRDefault="007C7209" w:rsidP="007C72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 WARUNKI UBIEGANIA SIĘ O WYŻSZĄ OCENĘ KLASYFIKACYJNĄ NIŻ PRZEWIDYWANA </w:t>
      </w:r>
    </w:p>
    <w:p w14:paraId="56DCD77E" w14:textId="77777777" w:rsidR="007C7209" w:rsidRDefault="007C7209" w:rsidP="007C7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Warunkami ubiegania się o otrzymanie wyższej niż przewidywana rocznej oceny klasyfikacyjnej z zajęć edukacyjnych są: </w:t>
      </w:r>
    </w:p>
    <w:p w14:paraId="7143DDBA" w14:textId="77777777" w:rsidR="007C7209" w:rsidRDefault="007C7209" w:rsidP="007C720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brak wystarczającej liczby ocen bieżących spowodowanych nieobecnościami ucznia na danych zajęciach, przy czym nieobecności muszą być usprawiedliwione;</w:t>
      </w:r>
    </w:p>
    <w:p w14:paraId="539E2A6C" w14:textId="77777777" w:rsidR="007C7209" w:rsidRDefault="007C7209" w:rsidP="007C720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liczba nieobecności na danych zajęciach nie może być większa niż połowa liczby zajęć zrealizowanych w ciągu roku szkolnego do dnia ustalenia oceny przewidywanej; </w:t>
      </w:r>
    </w:p>
    <w:p w14:paraId="75CE42D4" w14:textId="77777777" w:rsidR="007C7209" w:rsidRDefault="007C7209" w:rsidP="007C720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terminowa poprawa ocen cząstkowych;</w:t>
      </w:r>
    </w:p>
    <w:p w14:paraId="04E6B7CE" w14:textId="77777777" w:rsidR="007C7209" w:rsidRDefault="007C7209" w:rsidP="007C720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4) systematyczne uzupełnianie braków i zaległości.</w:t>
      </w:r>
    </w:p>
    <w:p w14:paraId="222605D2" w14:textId="77777777" w:rsidR="007C7209" w:rsidRDefault="007C7209" w:rsidP="007C72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7BA14AB" w14:textId="77777777" w:rsidR="007C7209" w:rsidRDefault="007C7209" w:rsidP="007C7209">
      <w:pPr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</w:rPr>
        <w:t>Anna Górka</w:t>
      </w:r>
    </w:p>
    <w:p w14:paraId="4B9D47B4" w14:textId="77777777" w:rsidR="00D51B94" w:rsidRDefault="00D51B94"/>
    <w:sectPr w:rsidR="00D5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10"/>
    <w:rsid w:val="007C7209"/>
    <w:rsid w:val="00D35610"/>
    <w:rsid w:val="00D5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7193"/>
  <w15:chartTrackingRefBased/>
  <w15:docId w15:val="{CDB8DE1B-040B-4578-A113-64C3DA16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2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4D2C54F993884395DEBDCBE6DEF6EC" ma:contentTypeVersion="2" ma:contentTypeDescription="Utwórz nowy dokument." ma:contentTypeScope="" ma:versionID="c75c91f3fdf34cfc74a3e315c95c47a1">
  <xsd:schema xmlns:xsd="http://www.w3.org/2001/XMLSchema" xmlns:xs="http://www.w3.org/2001/XMLSchema" xmlns:p="http://schemas.microsoft.com/office/2006/metadata/properties" xmlns:ns2="c1df4518-0d9f-4916-a533-a4019935d674" targetNamespace="http://schemas.microsoft.com/office/2006/metadata/properties" ma:root="true" ma:fieldsID="7f9078d48aef12a4f20c4e43b3ba88ae" ns2:_="">
    <xsd:import namespace="c1df4518-0d9f-4916-a533-a4019935d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f4518-0d9f-4916-a533-a4019935d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5DBF4-3BBD-4169-8094-F9B38093CAF5}"/>
</file>

<file path=customXml/itemProps2.xml><?xml version="1.0" encoding="utf-8"?>
<ds:datastoreItem xmlns:ds="http://schemas.openxmlformats.org/officeDocument/2006/customXml" ds:itemID="{94DEBD6A-6980-4F7C-BBB8-210A345374E2}"/>
</file>

<file path=customXml/itemProps3.xml><?xml version="1.0" encoding="utf-8"?>
<ds:datastoreItem xmlns:ds="http://schemas.openxmlformats.org/officeDocument/2006/customXml" ds:itemID="{42C44A83-59E3-4EE4-90D2-DAE22E159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2022-09-01T19:21:00Z</dcterms:created>
  <dcterms:modified xsi:type="dcterms:W3CDTF">2022-09-01T19:22:00Z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0x010100E94D2C54F993884395DEBDCBE6DEF6EC</vt:lpwstr>
  </property>
</Properties>
</file>