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592B" w14:textId="4EAD4F6C" w:rsidR="006C5B6D" w:rsidRDefault="006C5B6D" w:rsidP="006C5B6D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Sposoby sprawdzania wiedzy i umiejętności uczniów z języka angielskiego w klas</w:t>
      </w:r>
      <w:r>
        <w:rPr>
          <w:b/>
          <w:bCs/>
          <w:sz w:val="27"/>
          <w:szCs w:val="27"/>
        </w:rPr>
        <w:t>ie III</w:t>
      </w:r>
      <w:r>
        <w:rPr>
          <w:b/>
          <w:bCs/>
          <w:sz w:val="27"/>
          <w:szCs w:val="27"/>
        </w:rPr>
        <w:t>:</w:t>
      </w:r>
    </w:p>
    <w:p w14:paraId="6B86BED4" w14:textId="77777777" w:rsidR="006C5B6D" w:rsidRDefault="006C5B6D" w:rsidP="006C5B6D">
      <w:pPr>
        <w:pStyle w:val="NormalnyWeb"/>
        <w:spacing w:after="0"/>
      </w:pPr>
      <w:r>
        <w:t>Uczniowie będą oceniani na podstawie:</w:t>
      </w:r>
    </w:p>
    <w:p w14:paraId="2B53B497" w14:textId="77777777" w:rsidR="006C5B6D" w:rsidRDefault="006C5B6D" w:rsidP="006C5B6D">
      <w:pPr>
        <w:pStyle w:val="NormalnyWeb"/>
        <w:spacing w:after="0"/>
      </w:pPr>
      <w:r>
        <w:t xml:space="preserve">- </w:t>
      </w:r>
      <w:r>
        <w:rPr>
          <w:b/>
          <w:bCs/>
        </w:rPr>
        <w:t xml:space="preserve">prac pisemnych </w:t>
      </w:r>
      <w:r>
        <w:t>(testy będą przeprowadzane po każdym zakończonym rozdziale w podręczniku. Informacja o teście będzie zamieszczona w dzienniku elektronicznym na tydzień wcześniej),</w:t>
      </w:r>
    </w:p>
    <w:p w14:paraId="4543DC26" w14:textId="77777777" w:rsidR="006C5B6D" w:rsidRDefault="006C5B6D" w:rsidP="006C5B6D">
      <w:pPr>
        <w:pStyle w:val="NormalnyWeb"/>
        <w:spacing w:after="0"/>
      </w:pPr>
      <w:r>
        <w:t xml:space="preserve">- </w:t>
      </w:r>
      <w:r>
        <w:rPr>
          <w:b/>
          <w:bCs/>
        </w:rPr>
        <w:t xml:space="preserve">kartkówek </w:t>
      </w:r>
      <w:r>
        <w:t>(zapowiedzianych oraz niezapowiedzianych, z trzech ostatnich lekcji)</w:t>
      </w:r>
      <w:r>
        <w:rPr>
          <w:b/>
          <w:bCs/>
        </w:rPr>
        <w:t>,</w:t>
      </w:r>
    </w:p>
    <w:p w14:paraId="576168BB" w14:textId="25E8C11C" w:rsidR="006C5B6D" w:rsidRDefault="006C5B6D" w:rsidP="006C5B6D">
      <w:pPr>
        <w:pStyle w:val="NormalnyWeb"/>
        <w:spacing w:after="0"/>
      </w:pPr>
      <w:r>
        <w:rPr>
          <w:b/>
          <w:bCs/>
        </w:rPr>
        <w:t xml:space="preserve">- ustnych odpowiedzi </w:t>
      </w:r>
      <w:r>
        <w:t>(</w:t>
      </w:r>
      <w:r>
        <w:t>Z</w:t>
      </w:r>
      <w:r>
        <w:t xml:space="preserve"> trzech ostatnich lekcji)</w:t>
      </w:r>
      <w:r>
        <w:rPr>
          <w:b/>
          <w:bCs/>
        </w:rPr>
        <w:t>,</w:t>
      </w:r>
    </w:p>
    <w:p w14:paraId="4EFBC059" w14:textId="77777777" w:rsidR="006C5B6D" w:rsidRDefault="006C5B6D" w:rsidP="006C5B6D">
      <w:pPr>
        <w:pStyle w:val="NormalnyWeb"/>
        <w:spacing w:after="0"/>
      </w:pPr>
      <w:r>
        <w:t xml:space="preserve">- </w:t>
      </w:r>
      <w:r>
        <w:rPr>
          <w:b/>
          <w:bCs/>
        </w:rPr>
        <w:t>zadań domowych (</w:t>
      </w:r>
      <w:r>
        <w:t>Za brak zadania wpisywane jest „</w:t>
      </w:r>
      <w:proofErr w:type="spellStart"/>
      <w:r>
        <w:t>bz</w:t>
      </w:r>
      <w:proofErr w:type="spellEnd"/>
      <w:r>
        <w:t>”. Przy notorycznym zgłaszaniu braków zadań wpisywana jest uwaga do dziennika elektronicznego.)</w:t>
      </w:r>
    </w:p>
    <w:p w14:paraId="2B0EFE2F" w14:textId="69CCBFF8" w:rsidR="006C5B6D" w:rsidRDefault="006C5B6D" w:rsidP="006C5B6D">
      <w:pPr>
        <w:pStyle w:val="NormalnyWeb"/>
        <w:spacing w:after="0"/>
      </w:pPr>
      <w:r>
        <w:t xml:space="preserve">- </w:t>
      </w:r>
      <w:r>
        <w:rPr>
          <w:b/>
          <w:bCs/>
        </w:rPr>
        <w:t xml:space="preserve">pracy na lekcji </w:t>
      </w:r>
      <w:r>
        <w:t>(za zaangażowanie w pracę na lekcji i wykonywanie zadań uczniowie będą nagradzani znaczkami/pieczątkami/naklejkami, które umieszczane będą na ostatniej stronie zeszytu. Jeżeli uczeń wykaże się rażącym brakiem zaangażowania w pracę na lekcji może otrzymać w tym miejscu „smutną buzię”.)</w:t>
      </w:r>
    </w:p>
    <w:p w14:paraId="793A2178" w14:textId="6D450A96" w:rsidR="006C5B6D" w:rsidRDefault="006C5B6D" w:rsidP="006C5B6D">
      <w:pPr>
        <w:pStyle w:val="NormalnyWeb"/>
        <w:spacing w:after="0"/>
        <w:rPr>
          <w:b/>
          <w:bCs/>
        </w:rPr>
      </w:pPr>
      <w:r>
        <w:t xml:space="preserve">- </w:t>
      </w:r>
      <w:r>
        <w:rPr>
          <w:b/>
          <w:bCs/>
        </w:rPr>
        <w:t>prowadzenia zeszytu przedmiotowego oraz zeszytu ćwiczeń</w:t>
      </w:r>
    </w:p>
    <w:p w14:paraId="1EC5ACE6" w14:textId="454677E6" w:rsidR="006C5B6D" w:rsidRPr="006C5B6D" w:rsidRDefault="006C5B6D" w:rsidP="006C5B6D">
      <w:pPr>
        <w:pStyle w:val="NormalnyWeb"/>
        <w:spacing w:after="0"/>
      </w:pPr>
      <w:r>
        <w:rPr>
          <w:b/>
          <w:bCs/>
        </w:rPr>
        <w:t xml:space="preserve">- </w:t>
      </w:r>
      <w:r w:rsidRPr="006C5B6D">
        <w:rPr>
          <w:b/>
          <w:bCs/>
        </w:rPr>
        <w:t>Zada</w:t>
      </w:r>
      <w:r w:rsidRPr="006C5B6D">
        <w:rPr>
          <w:b/>
          <w:bCs/>
        </w:rPr>
        <w:t>ń i prac</w:t>
      </w:r>
      <w:r w:rsidRPr="006C5B6D">
        <w:rPr>
          <w:b/>
          <w:bCs/>
        </w:rPr>
        <w:t xml:space="preserve"> dodatkow</w:t>
      </w:r>
      <w:r w:rsidRPr="006C5B6D">
        <w:rPr>
          <w:b/>
          <w:bCs/>
        </w:rPr>
        <w:t>ych</w:t>
      </w:r>
      <w:r w:rsidRPr="006C5B6D">
        <w:rPr>
          <w:b/>
          <w:bCs/>
        </w:rPr>
        <w:t xml:space="preserve"> (</w:t>
      </w:r>
      <w:r w:rsidRPr="006C5B6D">
        <w:t>w tym projekty, udział w konkursach)</w:t>
      </w:r>
      <w:r w:rsidRPr="006C5B6D">
        <w:rPr>
          <w:b/>
          <w:bCs/>
        </w:rPr>
        <w:t xml:space="preserve"> </w:t>
      </w:r>
      <w:r w:rsidRPr="006C5B6D">
        <w:t>oceniane w zależności od stopnia trudności i poziomu merytorycznego.</w:t>
      </w:r>
    </w:p>
    <w:p w14:paraId="2086A635" w14:textId="77777777" w:rsidR="006C5B6D" w:rsidRPr="006C5B6D" w:rsidRDefault="006C5B6D" w:rsidP="006C5B6D">
      <w:pPr>
        <w:pStyle w:val="NormalnyWeb"/>
        <w:spacing w:after="0"/>
      </w:pPr>
    </w:p>
    <w:p w14:paraId="68A31100" w14:textId="77777777" w:rsidR="006C5B6D" w:rsidRPr="006C5B6D" w:rsidRDefault="006C5B6D" w:rsidP="006C5B6D">
      <w:pPr>
        <w:pStyle w:val="NormalnyWeb"/>
        <w:spacing w:after="0"/>
      </w:pPr>
      <w:r w:rsidRPr="006C5B6D">
        <w:t>Uczeń ma prawo do jednorazowego poprawienia każdej oceny niższej niż 4 w terminie do dwóch tygodni od daty jej uzyskania.</w:t>
      </w:r>
    </w:p>
    <w:p w14:paraId="0CB41E45" w14:textId="52D00D5B" w:rsidR="006C5B6D" w:rsidRPr="006C5B6D" w:rsidRDefault="006C5B6D" w:rsidP="006C5B6D">
      <w:pPr>
        <w:pStyle w:val="NormalnyWeb"/>
        <w:spacing w:after="0"/>
      </w:pPr>
    </w:p>
    <w:p w14:paraId="3686C345" w14:textId="77777777" w:rsidR="003C5A7D" w:rsidRDefault="003C5A7D"/>
    <w:sectPr w:rsidR="003C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6D"/>
    <w:rsid w:val="003C5A7D"/>
    <w:rsid w:val="006C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551B2"/>
  <w15:chartTrackingRefBased/>
  <w15:docId w15:val="{AF320639-6743-4FC7-BC9C-1083573BA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5B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1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1</cp:revision>
  <dcterms:created xsi:type="dcterms:W3CDTF">2022-09-01T11:07:00Z</dcterms:created>
  <dcterms:modified xsi:type="dcterms:W3CDTF">2022-09-01T11:11:00Z</dcterms:modified>
</cp:coreProperties>
</file>